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E8B" w:rsidRPr="0016474A" w:rsidRDefault="005B5E8B" w:rsidP="0016474A">
      <w:pPr>
        <w:spacing w:after="0" w:line="480" w:lineRule="auto"/>
        <w:jc w:val="center"/>
        <w:rPr>
          <w:rFonts w:ascii="Times New Roman" w:hAnsi="Times New Roman" w:cs="Times New Roman"/>
          <w:sz w:val="24"/>
          <w:szCs w:val="24"/>
        </w:rPr>
      </w:pPr>
    </w:p>
    <w:p w:rsidR="005B5E8B" w:rsidRPr="0016474A" w:rsidRDefault="005B5E8B" w:rsidP="0016474A">
      <w:pPr>
        <w:spacing w:after="0" w:line="480" w:lineRule="auto"/>
        <w:jc w:val="center"/>
        <w:rPr>
          <w:rFonts w:ascii="Times New Roman" w:hAnsi="Times New Roman" w:cs="Times New Roman"/>
          <w:sz w:val="24"/>
          <w:szCs w:val="24"/>
        </w:rPr>
      </w:pPr>
    </w:p>
    <w:p w:rsidR="005B5E8B" w:rsidRPr="0016474A" w:rsidRDefault="005B5E8B" w:rsidP="0016474A">
      <w:pPr>
        <w:spacing w:after="0" w:line="480" w:lineRule="auto"/>
        <w:jc w:val="center"/>
        <w:rPr>
          <w:rFonts w:ascii="Times New Roman" w:hAnsi="Times New Roman" w:cs="Times New Roman"/>
          <w:sz w:val="24"/>
          <w:szCs w:val="24"/>
        </w:rPr>
      </w:pPr>
    </w:p>
    <w:p w:rsidR="005B5E8B" w:rsidRPr="0016474A" w:rsidRDefault="00F114C7" w:rsidP="0016474A">
      <w:pPr>
        <w:spacing w:after="0" w:line="480" w:lineRule="auto"/>
        <w:jc w:val="center"/>
        <w:rPr>
          <w:rFonts w:ascii="Times New Roman" w:hAnsi="Times New Roman" w:cs="Times New Roman"/>
          <w:b/>
          <w:sz w:val="24"/>
          <w:szCs w:val="24"/>
        </w:rPr>
      </w:pPr>
      <w:r w:rsidRPr="0016474A">
        <w:rPr>
          <w:rFonts w:ascii="Times New Roman" w:hAnsi="Times New Roman" w:cs="Times New Roman"/>
          <w:b/>
          <w:sz w:val="24"/>
          <w:szCs w:val="24"/>
        </w:rPr>
        <w:t>Stage Fright</w:t>
      </w:r>
    </w:p>
    <w:p w:rsidR="005B5E8B" w:rsidRPr="0016474A" w:rsidRDefault="005B5E8B" w:rsidP="0016474A">
      <w:pPr>
        <w:spacing w:after="0" w:line="480" w:lineRule="auto"/>
        <w:jc w:val="center"/>
        <w:rPr>
          <w:rFonts w:ascii="Times New Roman" w:hAnsi="Times New Roman" w:cs="Times New Roman"/>
          <w:sz w:val="24"/>
          <w:szCs w:val="24"/>
        </w:rPr>
      </w:pPr>
    </w:p>
    <w:p w:rsidR="005B5E8B" w:rsidRPr="0016474A" w:rsidRDefault="005B5E8B" w:rsidP="0016474A">
      <w:pPr>
        <w:spacing w:after="0" w:line="480" w:lineRule="auto"/>
        <w:jc w:val="center"/>
        <w:rPr>
          <w:rFonts w:ascii="Times New Roman" w:hAnsi="Times New Roman" w:cs="Times New Roman"/>
          <w:sz w:val="24"/>
          <w:szCs w:val="24"/>
        </w:rPr>
      </w:pPr>
    </w:p>
    <w:p w:rsidR="005B5E8B" w:rsidRPr="0016474A" w:rsidRDefault="005B5E8B" w:rsidP="0016474A">
      <w:pPr>
        <w:spacing w:after="0" w:line="480" w:lineRule="auto"/>
        <w:jc w:val="center"/>
        <w:rPr>
          <w:rFonts w:ascii="Times New Roman" w:hAnsi="Times New Roman" w:cs="Times New Roman"/>
          <w:sz w:val="24"/>
          <w:szCs w:val="24"/>
        </w:rPr>
      </w:pPr>
    </w:p>
    <w:p w:rsidR="005B5E8B" w:rsidRPr="0016474A" w:rsidRDefault="005B5E8B" w:rsidP="0016474A">
      <w:pPr>
        <w:spacing w:after="0" w:line="480" w:lineRule="auto"/>
        <w:jc w:val="center"/>
        <w:rPr>
          <w:rFonts w:ascii="Times New Roman" w:hAnsi="Times New Roman" w:cs="Times New Roman"/>
          <w:sz w:val="24"/>
          <w:szCs w:val="24"/>
        </w:rPr>
      </w:pPr>
    </w:p>
    <w:p w:rsidR="005B5E8B" w:rsidRPr="0016474A" w:rsidRDefault="005B5E8B" w:rsidP="0016474A">
      <w:pPr>
        <w:spacing w:after="0" w:line="480" w:lineRule="auto"/>
        <w:ind w:firstLine="720"/>
        <w:jc w:val="center"/>
        <w:rPr>
          <w:rFonts w:ascii="Times New Roman" w:hAnsi="Times New Roman" w:cs="Times New Roman"/>
          <w:sz w:val="24"/>
          <w:szCs w:val="24"/>
        </w:rPr>
      </w:pPr>
      <w:r w:rsidRPr="0016474A">
        <w:rPr>
          <w:rFonts w:ascii="Times New Roman" w:hAnsi="Times New Roman" w:cs="Times New Roman"/>
          <w:sz w:val="24"/>
          <w:szCs w:val="24"/>
        </w:rPr>
        <w:t>Student’s Name</w:t>
      </w:r>
    </w:p>
    <w:p w:rsidR="005B5E8B" w:rsidRPr="0016474A" w:rsidRDefault="005B5E8B" w:rsidP="0016474A">
      <w:pPr>
        <w:spacing w:after="0" w:line="480" w:lineRule="auto"/>
        <w:ind w:firstLine="720"/>
        <w:jc w:val="center"/>
        <w:rPr>
          <w:rFonts w:ascii="Times New Roman" w:hAnsi="Times New Roman" w:cs="Times New Roman"/>
          <w:sz w:val="24"/>
          <w:szCs w:val="24"/>
        </w:rPr>
      </w:pPr>
      <w:r w:rsidRPr="0016474A">
        <w:rPr>
          <w:rFonts w:ascii="Times New Roman" w:hAnsi="Times New Roman" w:cs="Times New Roman"/>
          <w:sz w:val="24"/>
          <w:szCs w:val="24"/>
        </w:rPr>
        <w:t>Department, University</w:t>
      </w:r>
    </w:p>
    <w:p w:rsidR="005B5E8B" w:rsidRPr="0016474A" w:rsidRDefault="005B5E8B" w:rsidP="0016474A">
      <w:pPr>
        <w:spacing w:after="0" w:line="480" w:lineRule="auto"/>
        <w:ind w:firstLine="720"/>
        <w:jc w:val="center"/>
        <w:rPr>
          <w:rFonts w:ascii="Times New Roman" w:hAnsi="Times New Roman" w:cs="Times New Roman"/>
          <w:sz w:val="24"/>
          <w:szCs w:val="24"/>
        </w:rPr>
      </w:pPr>
      <w:r w:rsidRPr="0016474A">
        <w:rPr>
          <w:rFonts w:ascii="Times New Roman" w:hAnsi="Times New Roman" w:cs="Times New Roman"/>
          <w:sz w:val="24"/>
          <w:szCs w:val="24"/>
        </w:rPr>
        <w:t>Course Number and Name</w:t>
      </w:r>
    </w:p>
    <w:p w:rsidR="005B5E8B" w:rsidRPr="0016474A" w:rsidRDefault="005B5E8B" w:rsidP="0016474A">
      <w:pPr>
        <w:spacing w:after="0" w:line="480" w:lineRule="auto"/>
        <w:ind w:firstLine="720"/>
        <w:jc w:val="center"/>
        <w:rPr>
          <w:rFonts w:ascii="Times New Roman" w:hAnsi="Times New Roman" w:cs="Times New Roman"/>
          <w:sz w:val="24"/>
          <w:szCs w:val="24"/>
        </w:rPr>
      </w:pPr>
      <w:r w:rsidRPr="0016474A">
        <w:rPr>
          <w:rFonts w:ascii="Times New Roman" w:hAnsi="Times New Roman" w:cs="Times New Roman"/>
          <w:sz w:val="24"/>
          <w:szCs w:val="24"/>
        </w:rPr>
        <w:t>Instructor’s Name</w:t>
      </w:r>
    </w:p>
    <w:p w:rsidR="005B5E8B" w:rsidRPr="0016474A" w:rsidRDefault="005B5E8B" w:rsidP="0016474A">
      <w:pPr>
        <w:spacing w:after="0" w:line="480" w:lineRule="auto"/>
        <w:ind w:firstLine="720"/>
        <w:jc w:val="center"/>
        <w:rPr>
          <w:rFonts w:ascii="Times New Roman" w:hAnsi="Times New Roman" w:cs="Times New Roman"/>
          <w:sz w:val="24"/>
          <w:szCs w:val="24"/>
        </w:rPr>
      </w:pPr>
      <w:r w:rsidRPr="0016474A">
        <w:rPr>
          <w:rFonts w:ascii="Times New Roman" w:hAnsi="Times New Roman" w:cs="Times New Roman"/>
          <w:sz w:val="24"/>
          <w:szCs w:val="24"/>
        </w:rPr>
        <w:t>Date</w:t>
      </w:r>
    </w:p>
    <w:p w:rsidR="005B5E8B" w:rsidRPr="0016474A" w:rsidRDefault="00F114C7" w:rsidP="0016474A">
      <w:pPr>
        <w:spacing w:after="0" w:line="480" w:lineRule="auto"/>
        <w:jc w:val="center"/>
        <w:rPr>
          <w:rFonts w:ascii="Times New Roman" w:hAnsi="Times New Roman" w:cs="Times New Roman"/>
          <w:sz w:val="24"/>
          <w:szCs w:val="24"/>
        </w:rPr>
      </w:pPr>
      <w:r w:rsidRPr="0016474A">
        <w:rPr>
          <w:rFonts w:ascii="Times New Roman" w:hAnsi="Times New Roman" w:cs="Times New Roman"/>
          <w:sz w:val="24"/>
          <w:szCs w:val="24"/>
        </w:rPr>
        <w:br w:type="page"/>
      </w:r>
    </w:p>
    <w:p w:rsidR="00F114C7" w:rsidRPr="0016474A" w:rsidRDefault="00F114C7" w:rsidP="0016474A">
      <w:pPr>
        <w:spacing w:before="360" w:after="360" w:line="480" w:lineRule="auto"/>
        <w:ind w:firstLine="720"/>
        <w:jc w:val="center"/>
        <w:rPr>
          <w:rFonts w:ascii="Times New Roman" w:hAnsi="Times New Roman" w:cs="Times New Roman"/>
          <w:b/>
          <w:sz w:val="24"/>
          <w:szCs w:val="24"/>
        </w:rPr>
      </w:pPr>
      <w:bookmarkStart w:id="0" w:name="_GoBack"/>
      <w:r w:rsidRPr="0016474A">
        <w:rPr>
          <w:rFonts w:ascii="Times New Roman" w:hAnsi="Times New Roman" w:cs="Times New Roman"/>
          <w:b/>
          <w:sz w:val="24"/>
          <w:szCs w:val="24"/>
        </w:rPr>
        <w:lastRenderedPageBreak/>
        <w:t>Stage Fright</w:t>
      </w:r>
    </w:p>
    <w:bookmarkEnd w:id="0"/>
    <w:p w:rsidR="00F72B3A" w:rsidRPr="0016474A" w:rsidRDefault="008B1B58" w:rsidP="0016474A">
      <w:pPr>
        <w:spacing w:before="360" w:after="360" w:line="480" w:lineRule="auto"/>
        <w:ind w:firstLine="720"/>
        <w:rPr>
          <w:rFonts w:ascii="Times New Roman" w:hAnsi="Times New Roman" w:cs="Times New Roman"/>
          <w:sz w:val="24"/>
          <w:szCs w:val="24"/>
        </w:rPr>
      </w:pPr>
      <w:r w:rsidRPr="0016474A">
        <w:rPr>
          <w:rFonts w:ascii="Times New Roman" w:hAnsi="Times New Roman" w:cs="Times New Roman"/>
          <w:sz w:val="24"/>
          <w:szCs w:val="24"/>
        </w:rPr>
        <w:t>According to ("science of stage fright (and how to overcome it) - Mikael Cho," 2013)</w:t>
      </w:r>
      <w:r w:rsidR="00F72B3A" w:rsidRPr="0016474A">
        <w:rPr>
          <w:rFonts w:ascii="Times New Roman" w:hAnsi="Times New Roman" w:cs="Times New Roman"/>
          <w:sz w:val="24"/>
          <w:szCs w:val="24"/>
        </w:rPr>
        <w:t>, stage fright is the nervous reaction that occurs in a performer's body system, causing nervousness. Stage fright is natural and inevitable, though genetics plays a crucial role in determining different people's anxiety levels. It is a fact that people become worried about social performances because they mind about their reputation. In the video, the example of Charles Darwin's experiment shows that humans and animals have similar reactions when they imagine danger. We all get tensed because we perceive the possible consequences of failure.</w:t>
      </w:r>
    </w:p>
    <w:p w:rsidR="00F72B3A" w:rsidRPr="0016474A" w:rsidRDefault="008B1B58" w:rsidP="0016474A">
      <w:pPr>
        <w:spacing w:before="360" w:after="360" w:line="480" w:lineRule="auto"/>
        <w:ind w:firstLine="720"/>
        <w:rPr>
          <w:rFonts w:ascii="Times New Roman" w:hAnsi="Times New Roman" w:cs="Times New Roman"/>
          <w:sz w:val="24"/>
          <w:szCs w:val="24"/>
        </w:rPr>
      </w:pPr>
      <w:r w:rsidRPr="0016474A">
        <w:rPr>
          <w:rFonts w:ascii="Times New Roman" w:hAnsi="Times New Roman" w:cs="Times New Roman"/>
          <w:sz w:val="24"/>
          <w:szCs w:val="24"/>
        </w:rPr>
        <w:t xml:space="preserve">("Chapter 3: Speaking confidently – Stand up, speak out," 2016) explains how standing up to address a group of people can be challenging to some people. </w:t>
      </w:r>
      <w:r w:rsidR="00F72B3A" w:rsidRPr="0016474A">
        <w:rPr>
          <w:rFonts w:ascii="Times New Roman" w:hAnsi="Times New Roman" w:cs="Times New Roman"/>
          <w:sz w:val="24"/>
          <w:szCs w:val="24"/>
        </w:rPr>
        <w:t>Just before getting up in front of a group, the body experiences psychological reactions from the brain. According to the video, when someone is on stage, the hypothalamus triggers the pituitary glands to secrete a hormone known as ACTH, which raises the level of adrenaline in the blood through the adrenal glands. From the video's information, I now understand that the hormone's reaction causes tension between the neck and the back—after tensing, shaking of the legs, and hands, follow. Sometimes my hands shake uncontrollably, and I end up dropping some of the things I was holding.</w:t>
      </w:r>
    </w:p>
    <w:p w:rsidR="00F72B3A" w:rsidRPr="0016474A" w:rsidRDefault="00F72B3A" w:rsidP="0016474A">
      <w:pPr>
        <w:spacing w:before="360" w:after="360" w:line="480" w:lineRule="auto"/>
        <w:ind w:firstLine="720"/>
        <w:rPr>
          <w:rFonts w:ascii="Times New Roman" w:hAnsi="Times New Roman" w:cs="Times New Roman"/>
          <w:sz w:val="24"/>
          <w:szCs w:val="24"/>
        </w:rPr>
      </w:pPr>
      <w:r w:rsidRPr="0016474A">
        <w:rPr>
          <w:rFonts w:ascii="Times New Roman" w:hAnsi="Times New Roman" w:cs="Times New Roman"/>
          <w:sz w:val="24"/>
          <w:szCs w:val="24"/>
        </w:rPr>
        <w:t xml:space="preserve">According to the video, it is hard to entirely rid ourselves of stage fright because it is a brain reaction that cannot be controlled physically. It is a reaction that not only happens to humans but also animals. It is a self-protective process that occurs for the body to react towards a threat. If we had a solution to deal with stage fright, we might not want to get rid of it because it helps it challenges us to make prior preparations to perform better. Some nervousness might be </w:t>
      </w:r>
      <w:r w:rsidRPr="0016474A">
        <w:rPr>
          <w:rFonts w:ascii="Times New Roman" w:hAnsi="Times New Roman" w:cs="Times New Roman"/>
          <w:sz w:val="24"/>
          <w:szCs w:val="24"/>
        </w:rPr>
        <w:lastRenderedPageBreak/>
        <w:t>helpful when giving a speech because they make the speaker cautious and perfect. The fear of ruining reputation can boost confidence and accuracy.</w:t>
      </w:r>
    </w:p>
    <w:p w:rsidR="00F72B3A" w:rsidRPr="0016474A" w:rsidRDefault="00F72B3A" w:rsidP="0016474A">
      <w:pPr>
        <w:spacing w:before="360" w:after="360" w:line="480" w:lineRule="auto"/>
        <w:ind w:firstLine="720"/>
        <w:rPr>
          <w:rFonts w:ascii="Times New Roman" w:hAnsi="Times New Roman" w:cs="Times New Roman"/>
          <w:sz w:val="24"/>
          <w:szCs w:val="24"/>
        </w:rPr>
      </w:pPr>
      <w:r w:rsidRPr="0016474A">
        <w:rPr>
          <w:rFonts w:ascii="Times New Roman" w:hAnsi="Times New Roman" w:cs="Times New Roman"/>
          <w:sz w:val="24"/>
          <w:szCs w:val="24"/>
        </w:rPr>
        <w:t>From the six tips provided in the video for reducing anxiety, I think I can overcome the fear by practicing a lot before the presentation. I believe that I can gain courage by practicing the presentation several times before addressing the crowd. I will also learn to do a few exercises, like stretching my hands and breathing deeply to feel relaxed. The third tip would be to focus on what I can control. I realized that one of the things that increase stage fright is having a complicated speech. Preparing a precise and straightforward speech can help in boosting confidence.</w:t>
      </w:r>
    </w:p>
    <w:p w:rsidR="008B1B58" w:rsidRPr="0016474A" w:rsidRDefault="008B1B58" w:rsidP="0016474A">
      <w:pPr>
        <w:spacing w:before="360" w:after="360" w:line="480" w:lineRule="auto"/>
        <w:jc w:val="center"/>
        <w:rPr>
          <w:rFonts w:ascii="Times New Roman" w:hAnsi="Times New Roman" w:cs="Times New Roman"/>
          <w:sz w:val="24"/>
          <w:szCs w:val="24"/>
        </w:rPr>
      </w:pPr>
    </w:p>
    <w:p w:rsidR="008B1B58" w:rsidRPr="0016474A" w:rsidRDefault="008B1B58" w:rsidP="0016474A">
      <w:pPr>
        <w:spacing w:before="360" w:after="360" w:line="480" w:lineRule="auto"/>
        <w:jc w:val="center"/>
        <w:rPr>
          <w:rFonts w:ascii="Times New Roman" w:hAnsi="Times New Roman" w:cs="Times New Roman"/>
          <w:sz w:val="24"/>
          <w:szCs w:val="24"/>
        </w:rPr>
      </w:pPr>
    </w:p>
    <w:p w:rsidR="008B1B58" w:rsidRPr="0016474A" w:rsidRDefault="008B1B58" w:rsidP="0016474A">
      <w:pPr>
        <w:spacing w:before="360" w:after="360" w:line="480" w:lineRule="auto"/>
        <w:jc w:val="center"/>
        <w:rPr>
          <w:rFonts w:ascii="Times New Roman" w:hAnsi="Times New Roman" w:cs="Times New Roman"/>
          <w:sz w:val="24"/>
          <w:szCs w:val="24"/>
        </w:rPr>
      </w:pPr>
    </w:p>
    <w:p w:rsidR="008B1B58" w:rsidRPr="0016474A" w:rsidRDefault="008B1B58" w:rsidP="0016474A">
      <w:pPr>
        <w:spacing w:before="360" w:after="360" w:line="480" w:lineRule="auto"/>
        <w:jc w:val="center"/>
        <w:rPr>
          <w:rFonts w:ascii="Times New Roman" w:hAnsi="Times New Roman" w:cs="Times New Roman"/>
          <w:sz w:val="24"/>
          <w:szCs w:val="24"/>
        </w:rPr>
      </w:pPr>
    </w:p>
    <w:p w:rsidR="008B1B58" w:rsidRPr="0016474A" w:rsidRDefault="008B1B58" w:rsidP="0016474A">
      <w:pPr>
        <w:spacing w:before="360" w:after="360" w:line="480" w:lineRule="auto"/>
        <w:jc w:val="center"/>
        <w:rPr>
          <w:rFonts w:ascii="Times New Roman" w:hAnsi="Times New Roman" w:cs="Times New Roman"/>
          <w:sz w:val="24"/>
          <w:szCs w:val="24"/>
        </w:rPr>
      </w:pPr>
    </w:p>
    <w:p w:rsidR="008B1B58" w:rsidRPr="0016474A" w:rsidRDefault="008B1B58" w:rsidP="0016474A">
      <w:pPr>
        <w:spacing w:before="360" w:after="360" w:line="480" w:lineRule="auto"/>
        <w:jc w:val="center"/>
        <w:rPr>
          <w:rFonts w:ascii="Times New Roman" w:hAnsi="Times New Roman" w:cs="Times New Roman"/>
          <w:sz w:val="24"/>
          <w:szCs w:val="24"/>
        </w:rPr>
      </w:pPr>
    </w:p>
    <w:p w:rsidR="008B1B58" w:rsidRPr="0016474A" w:rsidRDefault="008B1B58" w:rsidP="0016474A">
      <w:pPr>
        <w:spacing w:before="360" w:after="360" w:line="480" w:lineRule="auto"/>
        <w:jc w:val="center"/>
        <w:rPr>
          <w:rFonts w:ascii="Times New Roman" w:hAnsi="Times New Roman" w:cs="Times New Roman"/>
          <w:sz w:val="24"/>
          <w:szCs w:val="24"/>
        </w:rPr>
      </w:pPr>
    </w:p>
    <w:p w:rsidR="008B1B58" w:rsidRPr="0016474A" w:rsidRDefault="008B1B58" w:rsidP="0016474A">
      <w:pPr>
        <w:spacing w:before="360" w:after="360" w:line="480" w:lineRule="auto"/>
        <w:jc w:val="center"/>
        <w:rPr>
          <w:rFonts w:ascii="Times New Roman" w:hAnsi="Times New Roman" w:cs="Times New Roman"/>
          <w:sz w:val="24"/>
          <w:szCs w:val="24"/>
        </w:rPr>
      </w:pPr>
    </w:p>
    <w:p w:rsidR="008B1B58" w:rsidRPr="0016474A" w:rsidRDefault="008B1B58" w:rsidP="0016474A">
      <w:pPr>
        <w:spacing w:before="360" w:after="360" w:line="480" w:lineRule="auto"/>
        <w:jc w:val="center"/>
        <w:rPr>
          <w:rFonts w:ascii="Times New Roman" w:hAnsi="Times New Roman" w:cs="Times New Roman"/>
          <w:sz w:val="24"/>
          <w:szCs w:val="24"/>
        </w:rPr>
      </w:pPr>
    </w:p>
    <w:p w:rsidR="008B1B58" w:rsidRPr="0016474A" w:rsidRDefault="008B1B58" w:rsidP="0016474A">
      <w:pPr>
        <w:spacing w:before="360" w:after="360" w:line="480" w:lineRule="auto"/>
        <w:jc w:val="center"/>
        <w:rPr>
          <w:rFonts w:ascii="Times New Roman" w:hAnsi="Times New Roman" w:cs="Times New Roman"/>
          <w:sz w:val="24"/>
          <w:szCs w:val="24"/>
        </w:rPr>
      </w:pPr>
    </w:p>
    <w:p w:rsidR="008B1B58" w:rsidRPr="0016474A" w:rsidRDefault="008B1B58" w:rsidP="0016474A">
      <w:pPr>
        <w:spacing w:before="360" w:after="360" w:line="480" w:lineRule="auto"/>
        <w:jc w:val="center"/>
        <w:rPr>
          <w:rFonts w:ascii="Times New Roman" w:hAnsi="Times New Roman" w:cs="Times New Roman"/>
          <w:sz w:val="24"/>
          <w:szCs w:val="24"/>
        </w:rPr>
      </w:pPr>
    </w:p>
    <w:p w:rsidR="008B1B58" w:rsidRPr="0016474A" w:rsidRDefault="008B1B58" w:rsidP="0016474A">
      <w:pPr>
        <w:spacing w:before="360" w:after="360" w:line="480" w:lineRule="auto"/>
        <w:jc w:val="center"/>
        <w:rPr>
          <w:rFonts w:ascii="Times New Roman" w:hAnsi="Times New Roman" w:cs="Times New Roman"/>
          <w:sz w:val="24"/>
          <w:szCs w:val="24"/>
        </w:rPr>
      </w:pPr>
    </w:p>
    <w:p w:rsidR="008B1B58" w:rsidRPr="0016474A" w:rsidRDefault="008B1B58" w:rsidP="0016474A">
      <w:pPr>
        <w:spacing w:before="360" w:after="360" w:line="480" w:lineRule="auto"/>
        <w:jc w:val="center"/>
        <w:rPr>
          <w:rFonts w:ascii="Times New Roman" w:hAnsi="Times New Roman" w:cs="Times New Roman"/>
          <w:sz w:val="24"/>
          <w:szCs w:val="24"/>
        </w:rPr>
      </w:pPr>
    </w:p>
    <w:p w:rsidR="008B1B58" w:rsidRPr="0016474A" w:rsidRDefault="008B1B58" w:rsidP="0016474A">
      <w:pPr>
        <w:spacing w:before="360" w:after="360" w:line="480" w:lineRule="auto"/>
        <w:jc w:val="center"/>
        <w:rPr>
          <w:rFonts w:ascii="Times New Roman" w:hAnsi="Times New Roman" w:cs="Times New Roman"/>
          <w:sz w:val="24"/>
          <w:szCs w:val="24"/>
        </w:rPr>
      </w:pPr>
    </w:p>
    <w:p w:rsidR="008B1B58" w:rsidRPr="0016474A" w:rsidRDefault="008B1B58" w:rsidP="0016474A">
      <w:pPr>
        <w:spacing w:before="360" w:after="360" w:line="480" w:lineRule="auto"/>
        <w:jc w:val="center"/>
        <w:rPr>
          <w:rFonts w:ascii="Times New Roman" w:hAnsi="Times New Roman" w:cs="Times New Roman"/>
          <w:sz w:val="24"/>
          <w:szCs w:val="24"/>
        </w:rPr>
      </w:pPr>
    </w:p>
    <w:p w:rsidR="008B1B58" w:rsidRPr="0016474A" w:rsidRDefault="008B1B58" w:rsidP="0016474A">
      <w:pPr>
        <w:spacing w:before="360" w:after="360" w:line="480" w:lineRule="auto"/>
        <w:jc w:val="center"/>
        <w:rPr>
          <w:rFonts w:ascii="Times New Roman" w:hAnsi="Times New Roman" w:cs="Times New Roman"/>
          <w:sz w:val="24"/>
          <w:szCs w:val="24"/>
        </w:rPr>
      </w:pPr>
    </w:p>
    <w:p w:rsidR="008B1B58" w:rsidRPr="0016474A" w:rsidRDefault="008B1B58" w:rsidP="0016474A">
      <w:pPr>
        <w:spacing w:before="360" w:after="360" w:line="480" w:lineRule="auto"/>
        <w:jc w:val="center"/>
        <w:rPr>
          <w:rFonts w:ascii="Times New Roman" w:hAnsi="Times New Roman" w:cs="Times New Roman"/>
          <w:sz w:val="24"/>
          <w:szCs w:val="24"/>
        </w:rPr>
      </w:pPr>
    </w:p>
    <w:p w:rsidR="008B1B58" w:rsidRPr="0016474A" w:rsidRDefault="008B1B58" w:rsidP="0016474A">
      <w:pPr>
        <w:spacing w:before="360" w:after="360" w:line="480" w:lineRule="auto"/>
        <w:jc w:val="center"/>
        <w:rPr>
          <w:rFonts w:ascii="Times New Roman" w:hAnsi="Times New Roman" w:cs="Times New Roman"/>
          <w:sz w:val="24"/>
          <w:szCs w:val="24"/>
        </w:rPr>
      </w:pPr>
    </w:p>
    <w:p w:rsidR="008B1B58" w:rsidRPr="0016474A" w:rsidRDefault="008B1B58" w:rsidP="0016474A">
      <w:pPr>
        <w:spacing w:before="360" w:after="360" w:line="480" w:lineRule="auto"/>
        <w:jc w:val="center"/>
        <w:rPr>
          <w:rFonts w:ascii="Times New Roman" w:hAnsi="Times New Roman" w:cs="Times New Roman"/>
          <w:sz w:val="24"/>
          <w:szCs w:val="24"/>
        </w:rPr>
      </w:pPr>
    </w:p>
    <w:p w:rsidR="008B1B58" w:rsidRPr="0016474A" w:rsidRDefault="008B1B58" w:rsidP="0016474A">
      <w:pPr>
        <w:spacing w:before="360" w:after="360" w:line="480" w:lineRule="auto"/>
        <w:jc w:val="center"/>
        <w:rPr>
          <w:rFonts w:ascii="Times New Roman" w:hAnsi="Times New Roman" w:cs="Times New Roman"/>
          <w:sz w:val="24"/>
          <w:szCs w:val="24"/>
        </w:rPr>
      </w:pPr>
    </w:p>
    <w:p w:rsidR="008B1B58" w:rsidRPr="0016474A" w:rsidRDefault="008B1B58" w:rsidP="0016474A">
      <w:pPr>
        <w:spacing w:before="360" w:after="360" w:line="480" w:lineRule="auto"/>
        <w:jc w:val="center"/>
        <w:rPr>
          <w:rStyle w:val="Emphasis"/>
          <w:rFonts w:ascii="Times New Roman" w:hAnsi="Times New Roman" w:cs="Times New Roman"/>
          <w:i w:val="0"/>
          <w:iCs w:val="0"/>
          <w:sz w:val="24"/>
          <w:szCs w:val="24"/>
        </w:rPr>
      </w:pPr>
      <w:r w:rsidRPr="0016474A">
        <w:rPr>
          <w:rFonts w:ascii="Times New Roman" w:hAnsi="Times New Roman" w:cs="Times New Roman"/>
          <w:sz w:val="24"/>
          <w:szCs w:val="24"/>
        </w:rPr>
        <w:t>References</w:t>
      </w:r>
    </w:p>
    <w:p w:rsidR="008B1B58" w:rsidRPr="0016474A" w:rsidRDefault="008B1B58" w:rsidP="0016474A">
      <w:pPr>
        <w:spacing w:before="360" w:after="360" w:line="480" w:lineRule="auto"/>
        <w:ind w:hanging="720"/>
        <w:rPr>
          <w:rFonts w:ascii="Times New Roman" w:hAnsi="Times New Roman" w:cs="Times New Roman"/>
          <w:sz w:val="24"/>
          <w:szCs w:val="24"/>
        </w:rPr>
      </w:pPr>
      <w:r w:rsidRPr="0016474A">
        <w:rPr>
          <w:rFonts w:ascii="Times New Roman" w:hAnsi="Times New Roman" w:cs="Times New Roman"/>
          <w:sz w:val="24"/>
          <w:szCs w:val="24"/>
        </w:rPr>
        <w:lastRenderedPageBreak/>
        <w:t>Chapter 3: Speaking confidently – Stand up, speak out. (2016, November 8). Open Textbooks · University of Minnesota Libraries. </w:t>
      </w:r>
      <w:hyperlink r:id="rId4" w:history="1">
        <w:r w:rsidRPr="0016474A">
          <w:rPr>
            <w:rStyle w:val="Hyperlink"/>
            <w:rFonts w:ascii="Times New Roman" w:hAnsi="Times New Roman" w:cs="Times New Roman"/>
            <w:sz w:val="24"/>
            <w:szCs w:val="24"/>
          </w:rPr>
          <w:t>https://open.lib.umn.edu/publicspeaking/part/chapter-3-speaking-confidently/</w:t>
        </w:r>
      </w:hyperlink>
    </w:p>
    <w:p w:rsidR="008B1B58" w:rsidRPr="0016474A" w:rsidRDefault="008B1B58" w:rsidP="0016474A">
      <w:pPr>
        <w:spacing w:before="360" w:after="360" w:line="480" w:lineRule="auto"/>
        <w:ind w:hanging="720"/>
        <w:rPr>
          <w:rFonts w:ascii="Times New Roman" w:hAnsi="Times New Roman" w:cs="Times New Roman"/>
          <w:sz w:val="24"/>
          <w:szCs w:val="24"/>
        </w:rPr>
      </w:pPr>
      <w:r w:rsidRPr="0016474A">
        <w:rPr>
          <w:rFonts w:ascii="Times New Roman" w:hAnsi="Times New Roman" w:cs="Times New Roman"/>
          <w:sz w:val="24"/>
          <w:szCs w:val="24"/>
        </w:rPr>
        <w:t>The science of stage fright (and how to overcome it) - Mikael Cho. (2013, October 8). YouTube. https://youtu.be/K93fMnFKwfI</w:t>
      </w:r>
    </w:p>
    <w:sectPr w:rsidR="008B1B58" w:rsidRPr="001647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03A"/>
    <w:rsid w:val="000A5093"/>
    <w:rsid w:val="0016474A"/>
    <w:rsid w:val="0043703A"/>
    <w:rsid w:val="004E1040"/>
    <w:rsid w:val="005B5E8B"/>
    <w:rsid w:val="0079088E"/>
    <w:rsid w:val="007B23C3"/>
    <w:rsid w:val="00863D57"/>
    <w:rsid w:val="008B1B58"/>
    <w:rsid w:val="009A771B"/>
    <w:rsid w:val="009C55EA"/>
    <w:rsid w:val="00A554E0"/>
    <w:rsid w:val="00A82262"/>
    <w:rsid w:val="00AD6DFE"/>
    <w:rsid w:val="00E6565E"/>
    <w:rsid w:val="00ED1D80"/>
    <w:rsid w:val="00F114C7"/>
    <w:rsid w:val="00F72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466FE0-26FE-4C77-9A11-9E0B0E4D6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1B58"/>
    <w:rPr>
      <w:color w:val="0563C1" w:themeColor="hyperlink"/>
      <w:u w:val="single"/>
    </w:rPr>
  </w:style>
  <w:style w:type="character" w:styleId="FollowedHyperlink">
    <w:name w:val="FollowedHyperlink"/>
    <w:basedOn w:val="DefaultParagraphFont"/>
    <w:uiPriority w:val="99"/>
    <w:semiHidden/>
    <w:unhideWhenUsed/>
    <w:rsid w:val="008B1B58"/>
    <w:rPr>
      <w:color w:val="954F72" w:themeColor="followedHyperlink"/>
      <w:u w:val="single"/>
    </w:rPr>
  </w:style>
  <w:style w:type="character" w:styleId="Emphasis">
    <w:name w:val="Emphasis"/>
    <w:basedOn w:val="DefaultParagraphFont"/>
    <w:uiPriority w:val="20"/>
    <w:qFormat/>
    <w:rsid w:val="008B1B58"/>
    <w:rPr>
      <w:i/>
      <w:iCs/>
    </w:rPr>
  </w:style>
  <w:style w:type="character" w:customStyle="1" w:styleId="httpsyoutubek93fmnfkwfi">
    <w:name w:val="https://youtu.be/k93fmnfkwfi"/>
    <w:basedOn w:val="DefaultParagraphFont"/>
    <w:rsid w:val="008B1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pen.lib.umn.edu/publicspeaking/part/chapter-3-speaking-confident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2020-11-04T02:00:00Z</dcterms:created>
  <dcterms:modified xsi:type="dcterms:W3CDTF">2020-11-04T02:00:00Z</dcterms:modified>
</cp:coreProperties>
</file>